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15 de noviembre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52"/>
          <w:szCs w:val="52"/>
        </w:rPr>
      </w:pPr>
      <w:r>
        <w:rPr>
          <w:rFonts w:ascii="Verdana" w:hAnsi="Verdana"/>
          <w:b/>
          <w:sz w:val="52"/>
          <w:szCs w:val="52"/>
        </w:rPr>
        <w:t xml:space="preserve">Santiago del Teide organiza el IV Concurso de Construcción de Carros Artesanales de San Andrés </w:t>
      </w:r>
    </w:p>
    <w:p>
      <w:pPr>
        <w:spacing w:before="100" w:beforeAutospacing="1" w:after="100" w:afterAutospacing="1"/>
        <w:rPr>
          <w:rFonts w:ascii="Verdana" w:hAnsi="Verdana"/>
          <w:sz w:val="28"/>
          <w:szCs w:val="28"/>
        </w:rPr>
      </w:pPr>
      <w:r>
        <w:rPr>
          <w:rFonts w:ascii="Verdana" w:hAnsi="Verdana"/>
          <w:b/>
          <w:bCs/>
          <w:sz w:val="28"/>
          <w:szCs w:val="28"/>
        </w:rPr>
        <w:t>El plazo máximo de inscripción será hasta las 20:00 horas del  29 de noviembre</w:t>
      </w:r>
    </w:p>
    <w:p>
      <w:pPr>
        <w:spacing w:before="100" w:beforeAutospacing="1" w:after="100" w:afterAutospacing="1"/>
        <w:jc w:val="both"/>
        <w:rPr>
          <w:rFonts w:ascii="Verdana" w:hAnsi="Verdana"/>
          <w:sz w:val="28"/>
          <w:szCs w:val="28"/>
        </w:rPr>
      </w:pPr>
      <w:r>
        <w:rPr>
          <w:rFonts w:ascii="Verdana" w:hAnsi="Verdana"/>
          <w:sz w:val="28"/>
          <w:szCs w:val="28"/>
        </w:rPr>
        <w:t xml:space="preserve">El Ayuntamiento de Santiago del Teide comunica que ya se encuentra abierto el plazo, hasta las 20:00 horas del próximo 29 de noviembre, para la inscripción de carros que concursarán en la IV edición del Concurso de Construcción de Carros Artesanales San Andrés 2019 que se desarrollará en el pueblo de Arguayo y </w:t>
      </w:r>
      <w:r>
        <w:rPr>
          <w:rStyle w:val="d2edcug0"/>
          <w:rFonts w:ascii="Verdana" w:hAnsi="Verdana"/>
          <w:sz w:val="28"/>
          <w:szCs w:val="28"/>
        </w:rPr>
        <w:t xml:space="preserve">en el que podrán participar aquellos/as jóvenes residentes de Santiago del Teide que tengan entre 4 y 11 años en la categoría infantil, 12 y 18 años en la categoría juvenil así como 19 y 30 años en la categoría adulta. </w:t>
      </w:r>
    </w:p>
    <w:p>
      <w:pPr>
        <w:spacing w:before="100" w:beforeAutospacing="1" w:after="100" w:afterAutospacing="1"/>
        <w:jc w:val="both"/>
        <w:rPr>
          <w:rFonts w:ascii="Verdana" w:hAnsi="Verdana"/>
          <w:sz w:val="28"/>
          <w:szCs w:val="28"/>
        </w:rPr>
      </w:pPr>
      <w:r>
        <w:rPr>
          <w:rFonts w:ascii="Verdana" w:hAnsi="Verdana"/>
          <w:sz w:val="28"/>
          <w:szCs w:val="28"/>
        </w:rPr>
        <w:t>Así, la temática del concurso será libre, si bien en el diseño, aunque podrá realizarse con cualquier material, se prohibirá la utilización de elementos pirotécnicos o de cualquier otra naturaleza que puedan entrañar el mínimo riesgo de causar daño o lesión alguna a cualquier persona o elemento. Del mismo modo, cabe destacar que las normas del concurso admitirán el uso de estructuras o mecanismos con o sin ruedas -no motorizados- que faciliten el desplazamiento.</w:t>
      </w:r>
    </w:p>
    <w:p>
      <w:pPr>
        <w:jc w:val="both"/>
        <w:rPr>
          <w:rFonts w:ascii="Verdana" w:hAnsi="Verdana"/>
          <w:sz w:val="28"/>
          <w:szCs w:val="28"/>
        </w:rPr>
      </w:pPr>
      <w:r>
        <w:rPr>
          <w:rFonts w:ascii="Verdana" w:hAnsi="Verdana"/>
          <w:sz w:val="28"/>
          <w:szCs w:val="28"/>
        </w:rPr>
        <w:t xml:space="preserve">Así pues, se determinarán los siguientes premios -siendo no compatible la obtención de los dos premios en una misma categoría: </w:t>
      </w:r>
    </w:p>
    <w:p>
      <w:pPr>
        <w:jc w:val="both"/>
        <w:rPr>
          <w:rFonts w:ascii="Verdana" w:hAnsi="Verdana"/>
          <w:sz w:val="28"/>
          <w:szCs w:val="28"/>
        </w:rPr>
      </w:pPr>
    </w:p>
    <w:p>
      <w:pPr>
        <w:jc w:val="both"/>
        <w:rPr>
          <w:rFonts w:ascii="Verdana" w:hAnsi="Verdana"/>
          <w:sz w:val="28"/>
          <w:szCs w:val="28"/>
        </w:rPr>
      </w:pPr>
      <w:r>
        <w:rPr>
          <w:rFonts w:ascii="Verdana" w:hAnsi="Verdana"/>
          <w:sz w:val="28"/>
          <w:szCs w:val="28"/>
        </w:rPr>
        <w:lastRenderedPageBreak/>
        <w:t>* Mejor diseño infantil (de 4 a 11 años): Lote de material didáctico por valor de 100,00€.</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Mejor diseño juvenil (de 12 a 18 años): Premio 150,00 euros.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Mejor diseño adulto (de 19 a 30 años): Premio 150,00 euros.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Premio al "más veloz" (a partir de 12 años): Premio 150,00 euros.</w:t>
      </w:r>
    </w:p>
    <w:p>
      <w:pPr>
        <w:spacing w:before="100" w:beforeAutospacing="1" w:after="100" w:afterAutospacing="1"/>
        <w:jc w:val="both"/>
        <w:rPr>
          <w:rFonts w:ascii="Verdana" w:hAnsi="Verdana"/>
          <w:sz w:val="28"/>
          <w:szCs w:val="28"/>
        </w:rPr>
      </w:pPr>
      <w:r>
        <w:rPr>
          <w:rFonts w:ascii="Verdana" w:hAnsi="Verdana"/>
          <w:sz w:val="28"/>
          <w:szCs w:val="28"/>
        </w:rPr>
        <w:t>Las inscripciones podrán presentarse en persona o por correo ordinario a la siguiente dirección: Ayuntamiento Santiago del Teide, consignando en el sobre IV Concurso de Construcción de Carros Artesanales, Calle La Placeta, núm. 10 – 38690, Santiago del Teide. También, se recogerán en los siguientes lugares:</w:t>
      </w:r>
    </w:p>
    <w:p>
      <w:pPr>
        <w:spacing w:before="100" w:beforeAutospacing="1" w:after="100" w:afterAutospacing="1"/>
        <w:jc w:val="both"/>
        <w:rPr>
          <w:rFonts w:ascii="Verdana" w:hAnsi="Verdana"/>
          <w:sz w:val="28"/>
          <w:szCs w:val="28"/>
        </w:rPr>
      </w:pPr>
      <w:r>
        <w:rPr>
          <w:rFonts w:ascii="Verdana" w:hAnsi="Verdana"/>
          <w:sz w:val="28"/>
          <w:szCs w:val="28"/>
        </w:rPr>
        <w:t>*Centro de Información Juvenil de Puerto de Santiago.</w:t>
      </w:r>
    </w:p>
    <w:p>
      <w:pPr>
        <w:spacing w:before="100" w:beforeAutospacing="1" w:after="100" w:afterAutospacing="1"/>
        <w:jc w:val="both"/>
        <w:rPr>
          <w:rFonts w:ascii="Verdana" w:hAnsi="Verdana"/>
          <w:sz w:val="28"/>
          <w:szCs w:val="28"/>
        </w:rPr>
      </w:pPr>
      <w:r>
        <w:rPr>
          <w:rFonts w:ascii="Verdana" w:hAnsi="Verdana"/>
          <w:sz w:val="28"/>
          <w:szCs w:val="28"/>
        </w:rPr>
        <w:t>*Punto de Información Juvenil de Santiago del Teide (Centro Cultural).</w:t>
      </w:r>
    </w:p>
    <w:p>
      <w:pPr>
        <w:spacing w:before="100" w:beforeAutospacing="1" w:after="100" w:afterAutospacing="1"/>
        <w:jc w:val="both"/>
        <w:rPr>
          <w:rFonts w:ascii="Verdana" w:hAnsi="Verdana"/>
          <w:sz w:val="28"/>
          <w:szCs w:val="28"/>
        </w:rPr>
      </w:pPr>
      <w:r>
        <w:rPr>
          <w:rFonts w:ascii="Verdana" w:hAnsi="Verdana"/>
          <w:sz w:val="28"/>
          <w:szCs w:val="28"/>
        </w:rPr>
        <w:t>*Punto de Información Juvenil de Arguayo (Centro Cultural).</w:t>
      </w:r>
    </w:p>
    <w:p>
      <w:pPr>
        <w:spacing w:before="100" w:beforeAutospacing="1" w:after="100" w:afterAutospacing="1"/>
        <w:jc w:val="both"/>
        <w:rPr>
          <w:rFonts w:ascii="Verdana" w:hAnsi="Verdana"/>
          <w:sz w:val="28"/>
          <w:szCs w:val="28"/>
        </w:rPr>
      </w:pPr>
      <w:r>
        <w:rPr>
          <w:rFonts w:ascii="Verdana" w:hAnsi="Verdana"/>
          <w:sz w:val="28"/>
          <w:szCs w:val="28"/>
        </w:rPr>
        <w:t>*Casa de la Juventud de Santiago del Teide (Tamaimo).</w:t>
      </w: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2021-11-15T09:17:00Z</dcterms:created>
  <dcterms:modified xsi:type="dcterms:W3CDTF">2021-11-15T09:17:00Z</dcterms:modified>
</cp:coreProperties>
</file>